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EB" w:rsidRDefault="003B60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60EB" w:rsidRDefault="003B60EB">
      <w:pPr>
        <w:pStyle w:val="ConsPlusNormal"/>
        <w:jc w:val="both"/>
        <w:outlineLvl w:val="0"/>
      </w:pPr>
    </w:p>
    <w:p w:rsidR="003B60EB" w:rsidRDefault="003B60EB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3B60EB" w:rsidRDefault="003B60EB">
      <w:pPr>
        <w:pStyle w:val="ConsPlusNormal"/>
        <w:jc w:val="both"/>
      </w:pPr>
      <w:r>
        <w:t>Республики Беларусь 5 июня 2006 г. N 1/7647</w:t>
      </w:r>
    </w:p>
    <w:p w:rsidR="003B60EB" w:rsidRDefault="003B6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EB" w:rsidRDefault="003B60EB">
      <w:pPr>
        <w:pStyle w:val="ConsPlusNormal"/>
        <w:ind w:firstLine="540"/>
        <w:jc w:val="both"/>
      </w:pPr>
    </w:p>
    <w:p w:rsidR="003B60EB" w:rsidRDefault="003B60EB">
      <w:pPr>
        <w:pStyle w:val="ConsPlusTitle"/>
        <w:jc w:val="center"/>
      </w:pPr>
      <w:r>
        <w:t>УКАЗ ПРЕЗИДЕНТА РЕСПУБЛИКИ БЕЛАРУСЬ</w:t>
      </w:r>
    </w:p>
    <w:p w:rsidR="003B60EB" w:rsidRDefault="003B60EB">
      <w:pPr>
        <w:pStyle w:val="ConsPlusTitle"/>
        <w:jc w:val="center"/>
      </w:pPr>
      <w:r>
        <w:t>2 июня 2006 г. N 372</w:t>
      </w:r>
    </w:p>
    <w:p w:rsidR="003B60EB" w:rsidRDefault="003B60EB">
      <w:pPr>
        <w:pStyle w:val="ConsPlusTitle"/>
        <w:jc w:val="center"/>
      </w:pPr>
    </w:p>
    <w:p w:rsidR="003B60EB" w:rsidRDefault="003B60EB">
      <w:pPr>
        <w:pStyle w:val="ConsPlusTitle"/>
        <w:jc w:val="center"/>
      </w:pPr>
      <w:r>
        <w:t>О МЕРАХ ПО РАЗВИТИЮ АГРОЭКОТУРИЗМА В РЕСПУБЛИКЕ БЕЛАРУСЬ</w:t>
      </w:r>
    </w:p>
    <w:p w:rsidR="003B60EB" w:rsidRDefault="003B60EB">
      <w:pPr>
        <w:pStyle w:val="ConsPlusNormal"/>
        <w:jc w:val="center"/>
      </w:pPr>
      <w:r>
        <w:t xml:space="preserve">(в ред. Указов Президента Республики Беларусь от 01.03.2007 </w:t>
      </w:r>
      <w:hyperlink r:id="rId5" w:history="1">
        <w:r>
          <w:rPr>
            <w:color w:val="0000FF"/>
          </w:rPr>
          <w:t>N 116</w:t>
        </w:r>
      </w:hyperlink>
      <w:r>
        <w:t>,</w:t>
      </w:r>
    </w:p>
    <w:p w:rsidR="003B60EB" w:rsidRDefault="003B60EB">
      <w:pPr>
        <w:pStyle w:val="ConsPlusNormal"/>
        <w:jc w:val="center"/>
      </w:pPr>
      <w:r>
        <w:t xml:space="preserve">от 27.03.2008 </w:t>
      </w:r>
      <w:hyperlink r:id="rId6" w:history="1">
        <w:r>
          <w:rPr>
            <w:color w:val="0000FF"/>
          </w:rPr>
          <w:t>N 185</w:t>
        </w:r>
      </w:hyperlink>
      <w:r>
        <w:t xml:space="preserve">, от 09.03.2010 </w:t>
      </w:r>
      <w:hyperlink r:id="rId7" w:history="1">
        <w:r>
          <w:rPr>
            <w:color w:val="0000FF"/>
          </w:rPr>
          <w:t>N 143</w:t>
        </w:r>
      </w:hyperlink>
      <w:r>
        <w:t xml:space="preserve">, от 26.11.2010 </w:t>
      </w:r>
      <w:hyperlink r:id="rId8" w:history="1">
        <w:r>
          <w:rPr>
            <w:color w:val="0000FF"/>
          </w:rPr>
          <w:t>N 614</w:t>
        </w:r>
      </w:hyperlink>
      <w:r>
        <w:t>,</w:t>
      </w:r>
    </w:p>
    <w:p w:rsidR="003B60EB" w:rsidRDefault="003B60EB">
      <w:pPr>
        <w:pStyle w:val="ConsPlusNormal"/>
        <w:jc w:val="center"/>
      </w:pPr>
      <w:r>
        <w:t xml:space="preserve">от 21.06.2012 </w:t>
      </w:r>
      <w:hyperlink r:id="rId9" w:history="1">
        <w:r>
          <w:rPr>
            <w:color w:val="0000FF"/>
          </w:rPr>
          <w:t>N 284</w:t>
        </w:r>
      </w:hyperlink>
      <w:r>
        <w:t>)</w:t>
      </w:r>
    </w:p>
    <w:p w:rsidR="003B60EB" w:rsidRDefault="003B60EB">
      <w:pPr>
        <w:pStyle w:val="ConsPlusNormal"/>
        <w:ind w:firstLine="540"/>
        <w:jc w:val="both"/>
      </w:pPr>
    </w:p>
    <w:p w:rsidR="003B60EB" w:rsidRDefault="003B60EB">
      <w:pPr>
        <w:pStyle w:val="ConsPlusNormal"/>
        <w:ind w:firstLine="540"/>
        <w:jc w:val="both"/>
      </w:pPr>
      <w:r>
        <w:t>В целях создания благоприятных условий для развития агроэкотуризма, улучшения условий жизни граждан в сельской местности, малых городских поселениях и совершенствования сельской инфраструктуры:</w:t>
      </w:r>
    </w:p>
    <w:p w:rsidR="003B60EB" w:rsidRDefault="003B60E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27.03.2008 N 185)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11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ind w:firstLine="540"/>
        <w:jc w:val="both"/>
      </w:pPr>
      <w:r>
        <w:t>1. Установить, что физические лица, постоянно проживающие в сельской местности, малых городских поселениях и ведущие личное подсобное хозяйство, а также сельскохозяйственные организации вправе осуществлять деятельность по оказанию услуг в сфере агроэкотуризма в порядке, определенном в настоящем Указе.</w:t>
      </w:r>
    </w:p>
    <w:p w:rsidR="003B60EB" w:rsidRDefault="003B60EB">
      <w:pPr>
        <w:pStyle w:val="ConsPlusNormal"/>
        <w:jc w:val="both"/>
      </w:pPr>
      <w:r>
        <w:t xml:space="preserve">(в ред. Указов Президента Республики Беларусь от 27.03.2008 </w:t>
      </w:r>
      <w:hyperlink r:id="rId12" w:history="1">
        <w:r>
          <w:rPr>
            <w:color w:val="0000FF"/>
          </w:rPr>
          <w:t>N 185</w:t>
        </w:r>
      </w:hyperlink>
      <w:r>
        <w:t xml:space="preserve">, от 26.11.2010 </w:t>
      </w:r>
      <w:hyperlink r:id="rId13" w:history="1">
        <w:r>
          <w:rPr>
            <w:color w:val="0000FF"/>
          </w:rPr>
          <w:t>N 614</w:t>
        </w:r>
      </w:hyperlink>
      <w:r>
        <w:t>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14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ind w:firstLine="540"/>
        <w:jc w:val="both"/>
      </w:pPr>
      <w:r>
        <w:t>Деятельность названных физических лиц и сельскохозяйственных организаций по оказанию услуг в сфере агроэкотуризма (далее - субъекты агроэкотуризма) не является предпринимательской.</w:t>
      </w:r>
    </w:p>
    <w:p w:rsidR="003B60EB" w:rsidRDefault="003B60E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26.11.2010 N 614)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16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ind w:firstLine="540"/>
        <w:jc w:val="both"/>
      </w:pPr>
      <w:r>
        <w:t>2. Для целей настоящего Указа применяемые термины означают:</w:t>
      </w:r>
    </w:p>
    <w:p w:rsidR="003B60EB" w:rsidRDefault="003B60E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27.03.2008 N 185)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18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ind w:firstLine="540"/>
        <w:jc w:val="both"/>
      </w:pPr>
      <w:r>
        <w:t xml:space="preserve">агроэкотуризм - временное пребывание граждан Республики Беларусь, иностранных граждан и лиц без гражданства (далее - агроэкотуристы) в сельской местности, малых городских поселениях в целях получения услуг, указанных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настоящего Указа, оказываемых субъектом агроэкотуризма для отдыха, оздоровления, ознакомления с природным потенциалом республики, национальными культурными традициями без занятия трудовой, предпринимательской, иной деятельностью, оплачиваемой и (или) приносящей прибыль (доход) из источника в месте пребывания;</w:t>
      </w:r>
    </w:p>
    <w:p w:rsidR="003B60EB" w:rsidRDefault="003B60E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27.03.2008 N 185)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20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ind w:firstLine="540"/>
        <w:jc w:val="both"/>
      </w:pPr>
      <w:r>
        <w:t>сельская местность - территория, входящая в пространственные пределы сельсоветов, за исключением территорий поселков городского типа и городов районного подчинения;</w:t>
      </w:r>
    </w:p>
    <w:p w:rsidR="003B60EB" w:rsidRDefault="003B60EB">
      <w:pPr>
        <w:pStyle w:val="ConsPlusNormal"/>
        <w:ind w:firstLine="540"/>
        <w:jc w:val="both"/>
      </w:pPr>
      <w:r>
        <w:t>малые городские поселения - поселки городского типа, города районного подчинения с численностью населения до 20 тыс. человек;</w:t>
      </w:r>
    </w:p>
    <w:p w:rsidR="003B60EB" w:rsidRDefault="003B60E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27.03.2008 N 185)</w:t>
      </w:r>
    </w:p>
    <w:p w:rsidR="003B60EB" w:rsidRDefault="003B60EB">
      <w:pPr>
        <w:pStyle w:val="ConsPlusNormal"/>
        <w:ind w:firstLine="540"/>
        <w:jc w:val="both"/>
      </w:pPr>
      <w:r>
        <w:t>сельскохозяйственная организация - юридическое лицо, основным видом деятельности которого является производство (выращивание) и (или) переработка сельскохозяйственной продукции, выручка от реализации которой составляет не менее 50 процентов от общей суммы выручки.</w:t>
      </w:r>
    </w:p>
    <w:p w:rsidR="003B60EB" w:rsidRDefault="003B60EB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26.11.2010 N 614)</w:t>
      </w:r>
    </w:p>
    <w:p w:rsidR="003B60EB" w:rsidRDefault="003B60EB">
      <w:pPr>
        <w:pStyle w:val="ConsPlusNormal"/>
        <w:ind w:firstLine="540"/>
        <w:jc w:val="both"/>
      </w:pPr>
      <w:r>
        <w:t xml:space="preserve">3. Деятельность по оказанию услуг в сфере агроэкотуризма осуществляется физическими </w:t>
      </w:r>
      <w:r>
        <w:lastRenderedPageBreak/>
        <w:t>лицами без государственной регистрации в качестве индивидуальных предпринимателей, сельскохозяйственными организациями - при условии ведения раздельного учета доходов, получаемых от данного вида деятельности, и доходов, получаемых от реализации произведенной и переработанной сельскохозяйственной продукции, других видов хозяйственной деятельности, не запрещенных законодательством.</w:t>
      </w:r>
    </w:p>
    <w:p w:rsidR="003B60EB" w:rsidRDefault="003B60E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26.11.2010 N 614)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24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ind w:firstLine="540"/>
        <w:jc w:val="both"/>
      </w:pPr>
      <w:r>
        <w:t>4. Субъекты агроэкотуризма могут осуществлять деятельность по оказанию услуг в сфере агроэкотуризма при наличии в совокупности следующих условий:</w:t>
      </w:r>
    </w:p>
    <w:p w:rsidR="003B60EB" w:rsidRDefault="003B60EB">
      <w:pPr>
        <w:pStyle w:val="ConsPlusNormal"/>
        <w:ind w:firstLine="540"/>
        <w:jc w:val="both"/>
      </w:pPr>
      <w:r>
        <w:t>жилого дома (квартиры в жилом доме) или нескольких жилых домов (квартир в жилых домах), расположенных в сельской местности, малых городских поселениях, принадлежащих на праве собственности физическому лицу - субъекту агроэкотуризма и (или) члену его семьи либо сельскохозяйственной организации, отвечающих установленным санитарным и техническим требованиям и благоустроенных применительно к условиям данного населенного пункта;</w:t>
      </w:r>
    </w:p>
    <w:p w:rsidR="003B60EB" w:rsidRDefault="003B60EB">
      <w:pPr>
        <w:pStyle w:val="ConsPlusNormal"/>
        <w:jc w:val="both"/>
      </w:pPr>
      <w:r>
        <w:t xml:space="preserve">(в ред. Указов Президента Республики Беларусь от 27.03.2008 </w:t>
      </w:r>
      <w:hyperlink r:id="rId25" w:history="1">
        <w:r>
          <w:rPr>
            <w:color w:val="0000FF"/>
          </w:rPr>
          <w:t>N 185</w:t>
        </w:r>
      </w:hyperlink>
      <w:r>
        <w:t xml:space="preserve">, от 26.11.2010 </w:t>
      </w:r>
      <w:hyperlink r:id="rId26" w:history="1">
        <w:r>
          <w:rPr>
            <w:color w:val="0000FF"/>
          </w:rPr>
          <w:t>N 614</w:t>
        </w:r>
      </w:hyperlink>
      <w:r>
        <w:t>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27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ind w:firstLine="540"/>
        <w:jc w:val="both"/>
      </w:pPr>
      <w:r>
        <w:t>свободных жилых комнат в жилом доме (части жилого дома) для размещения агроэкотуристов;</w:t>
      </w:r>
    </w:p>
    <w:p w:rsidR="003B60EB" w:rsidRDefault="003B60EB">
      <w:pPr>
        <w:pStyle w:val="ConsPlusNormal"/>
        <w:ind w:firstLine="540"/>
        <w:jc w:val="both"/>
      </w:pPr>
      <w:r>
        <w:t>осуществлении субъектами агроэкотуризма деятельности по производству и (или) переработке сельскохозяйственной продукции;</w:t>
      </w:r>
    </w:p>
    <w:p w:rsidR="003B60EB" w:rsidRDefault="003B60E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26.11.2010 N 614)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29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ind w:firstLine="540"/>
        <w:jc w:val="both"/>
      </w:pPr>
      <w:r>
        <w:t>возможностей для ознакомления агроэкотуристов с природными и архитектурными объектами, национальными культурными традициями соответствующей местности.</w:t>
      </w:r>
    </w:p>
    <w:p w:rsidR="003B60EB" w:rsidRDefault="003B60EB">
      <w:pPr>
        <w:pStyle w:val="ConsPlusNormal"/>
        <w:ind w:firstLine="540"/>
        <w:jc w:val="both"/>
      </w:pPr>
      <w:bookmarkStart w:id="0" w:name="P45"/>
      <w:bookmarkEnd w:id="0"/>
      <w:r>
        <w:t>5. Субъекты агроэкотуризма вправе оказывать следующие виды услуг в сфере агроэкотуризма:</w:t>
      </w:r>
    </w:p>
    <w:p w:rsidR="003B60EB" w:rsidRDefault="003B60EB">
      <w:pPr>
        <w:pStyle w:val="ConsPlusNormal"/>
        <w:ind w:firstLine="540"/>
        <w:jc w:val="both"/>
      </w:pPr>
      <w:r>
        <w:t>предоставление жилых комнат для размещения агроэкотуристов, причем число таких комнат не должно превышать десяти. При оказании услуг в сфере агроэкотуризма с использованием более десяти комнат эта деятельность признается предпринимательской, должна осуществляться с учетом требований законодательства и подлежит налогообложению в установленном порядке;</w:t>
      </w:r>
    </w:p>
    <w:p w:rsidR="003B60EB" w:rsidRDefault="003B60E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26.11.2010 N 614)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31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ind w:firstLine="540"/>
        <w:jc w:val="both"/>
      </w:pPr>
      <w:r>
        <w:t>обеспечение агроэкотуристов питанием (как правило, с использованием продукции собственного производства);</w:t>
      </w:r>
    </w:p>
    <w:p w:rsidR="003B60EB" w:rsidRDefault="003B60EB">
      <w:pPr>
        <w:pStyle w:val="ConsPlusNormal"/>
        <w:ind w:firstLine="540"/>
        <w:jc w:val="both"/>
      </w:pPr>
      <w:r>
        <w:t>организация познавательных, спортивных и культурно-развлекательных экскурсий и программ;</w:t>
      </w:r>
    </w:p>
    <w:p w:rsidR="003B60EB" w:rsidRDefault="003B60EB">
      <w:pPr>
        <w:pStyle w:val="ConsPlusNormal"/>
        <w:ind w:firstLine="540"/>
        <w:jc w:val="both"/>
      </w:pPr>
      <w:r>
        <w:t>иные услуги, связанные с приемом, размещением, транспортным и иным обслуживанием агроэкотуристов.</w:t>
      </w:r>
    </w:p>
    <w:p w:rsidR="003B60EB" w:rsidRDefault="003B60EB">
      <w:pPr>
        <w:pStyle w:val="ConsPlusNormal"/>
        <w:ind w:firstLine="540"/>
        <w:jc w:val="both"/>
      </w:pPr>
      <w:r>
        <w:t>Качество оказываемых услуг в сфере агроэкотуризма должно соответствовать условиям договора на оказание таких услуг.</w:t>
      </w:r>
    </w:p>
    <w:p w:rsidR="003B60EB" w:rsidRDefault="003B60EB">
      <w:pPr>
        <w:pStyle w:val="ConsPlusNormal"/>
        <w:ind w:firstLine="540"/>
        <w:jc w:val="both"/>
      </w:pPr>
      <w:r>
        <w:t>6. Между субъектами агроэкотуризма и агроэкотуристами либо между субъектами агроэкотуризма и туроператорами заключаются в письменной форме договоры на оказание услуг в сфере агроэкотуризма.</w:t>
      </w:r>
    </w:p>
    <w:p w:rsidR="003B60EB" w:rsidRDefault="003B60E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21.06.2012 N 284)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33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ind w:firstLine="540"/>
        <w:jc w:val="both"/>
      </w:pPr>
      <w:r>
        <w:t>Договоры на оказание услуг в сфере агроэкотуризма между субъектами агроэкотуризма и агроэкотуристами заключаются путем принятия агроэкотуристом условий, предусмотренных субъектом агроэкотуризма в договоре (договоры присоединения).</w:t>
      </w:r>
    </w:p>
    <w:p w:rsidR="003B60EB" w:rsidRDefault="003B60EB">
      <w:pPr>
        <w:pStyle w:val="ConsPlusNormal"/>
        <w:ind w:firstLine="540"/>
        <w:jc w:val="both"/>
      </w:pPr>
      <w:r>
        <w:t>Туроператоры включают услуги в сфере агроэкотуризма в формируемые ими туры для последующей их реализации агроэкотуристам в соответствии с законодательством.</w:t>
      </w:r>
    </w:p>
    <w:p w:rsidR="003B60EB" w:rsidRDefault="003B60E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21.06.2012 N 284)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35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ind w:firstLine="540"/>
        <w:jc w:val="both"/>
      </w:pPr>
      <w:r>
        <w:t xml:space="preserve">Типовой </w:t>
      </w:r>
      <w:hyperlink r:id="rId36" w:history="1">
        <w:r>
          <w:rPr>
            <w:color w:val="0000FF"/>
          </w:rPr>
          <w:t>договор</w:t>
        </w:r>
      </w:hyperlink>
      <w:r>
        <w:t xml:space="preserve"> на оказание услуг в сфере агроэкотуризма утверждается Советом </w:t>
      </w:r>
      <w:r>
        <w:lastRenderedPageBreak/>
        <w:t>Министров Республики Беларусь.</w:t>
      </w:r>
    </w:p>
    <w:p w:rsidR="003B60EB" w:rsidRDefault="003B60EB">
      <w:pPr>
        <w:pStyle w:val="ConsPlusNormal"/>
        <w:jc w:val="both"/>
      </w:pPr>
      <w:r>
        <w:t xml:space="preserve">(п. 6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27.03.2008 N 185)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38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EB" w:rsidRDefault="003B60E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B60EB" w:rsidRDefault="003B60EB">
      <w:pPr>
        <w:pStyle w:val="ConsPlusNormal"/>
        <w:ind w:firstLine="540"/>
        <w:jc w:val="both"/>
      </w:pPr>
      <w:r>
        <w:rPr>
          <w:color w:val="0A2666"/>
        </w:rPr>
        <w:t>В случае декларирования доходов от осуществления деятельности по оказанию услуг в сфере агроэкотуризма в размере, превышающем стократный размер сбора в календарном году, физическому лицу необходимо доплатить данный сбор в размере 10 процентов от суммы такого превышения (</w:t>
      </w:r>
      <w:hyperlink r:id="rId39" w:history="1">
        <w:r>
          <w:rPr>
            <w:color w:val="0000FF"/>
          </w:rPr>
          <w:t>пункт 5 статьи 323</w:t>
        </w:r>
      </w:hyperlink>
      <w:r>
        <w:rPr>
          <w:color w:val="0A2666"/>
        </w:rPr>
        <w:t xml:space="preserve"> Налогового кодекса Республики Беларусь).</w:t>
      </w:r>
    </w:p>
    <w:p w:rsidR="003B60EB" w:rsidRDefault="003B6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EB" w:rsidRDefault="003B60EB">
      <w:pPr>
        <w:pStyle w:val="ConsPlusNormal"/>
        <w:ind w:firstLine="540"/>
        <w:jc w:val="both"/>
      </w:pPr>
      <w:r>
        <w:t xml:space="preserve">7. До начала осуществления деятельности по оказанию услуг в сфере агроэкотуризма субъекты агроэкотуризма обязаны уплатить </w:t>
      </w:r>
      <w:hyperlink r:id="rId40" w:history="1">
        <w:r>
          <w:rPr>
            <w:color w:val="0000FF"/>
          </w:rPr>
          <w:t>сбор</w:t>
        </w:r>
      </w:hyperlink>
      <w:r>
        <w:t xml:space="preserve"> за осуществление деятельности по оказанию услуг в сфере агроэкотуризма (далее - сбор) и письменно проинформировать соответствующий Совет депутатов первичного территориального уровня о намерении осуществлять такую деятельность.</w:t>
      </w:r>
    </w:p>
    <w:p w:rsidR="003B60EB" w:rsidRDefault="003B60EB">
      <w:pPr>
        <w:pStyle w:val="ConsPlusNormal"/>
        <w:jc w:val="both"/>
      </w:pPr>
      <w:r>
        <w:t xml:space="preserve">(п. 7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09.03.2010 N 143)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42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ind w:firstLine="540"/>
        <w:jc w:val="both"/>
      </w:pPr>
      <w:r>
        <w:t xml:space="preserve">8. Субъекты агроэкотуризма обязаны ежегодно до 10 января года, следующего за отчетным, представлять в налоговый орган по месту жительства (сельскохозяйственные организации - по месту нахождения) информацию о заключении (незаключении, отсутствии) договоров на оказание услуг в сфере агроэкотуризма в отчетном году по </w:t>
      </w:r>
      <w:hyperlink r:id="rId43" w:history="1">
        <w:r>
          <w:rPr>
            <w:color w:val="0000FF"/>
          </w:rPr>
          <w:t>форме</w:t>
        </w:r>
      </w:hyperlink>
      <w:r>
        <w:t>, утверждаемой Министерством по налогам и сборам.</w:t>
      </w:r>
    </w:p>
    <w:p w:rsidR="003B60EB" w:rsidRDefault="003B60EB">
      <w:pPr>
        <w:pStyle w:val="ConsPlusNormal"/>
        <w:jc w:val="both"/>
      </w:pPr>
      <w:r>
        <w:t xml:space="preserve">(п. 8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26.11.2010 N 614)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45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ind w:firstLine="540"/>
        <w:jc w:val="both"/>
      </w:pPr>
      <w:r>
        <w:t xml:space="preserve">9. Оказание субъектами агроэкотуризма услуг, перечисленных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настоящего Указа, без уплаты сбора или без извещения соответствующего Совета депутатов первичного территориального уровня, а также без подачи заявления в налоговый орган о постановке на учет либо без заключения договора на оказание услуг в сфере агроэкотуризма или осуществление ими деятельности, наносящей ущерб окружающей среде и (или) историко-культурным объектам, запрещается.</w:t>
      </w:r>
    </w:p>
    <w:p w:rsidR="003B60EB" w:rsidRDefault="003B60E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27.03.2008 N 185)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47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EB" w:rsidRDefault="003B60EB">
      <w:pPr>
        <w:pStyle w:val="ConsPlusNormal"/>
        <w:ind w:firstLine="540"/>
        <w:jc w:val="both"/>
      </w:pPr>
      <w:r>
        <w:t xml:space="preserve">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01.03.2007 N 116 пункт 10 действовал до вступления в силу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Беларусь от 29.10.2007 N 279-З (до 16 ноября 2007 года), который внес изменения и дополнения в </w:t>
      </w:r>
      <w:hyperlink r:id="rId50" w:history="1">
        <w:r>
          <w:rPr>
            <w:color w:val="0000FF"/>
          </w:rPr>
          <w:t>Кодекс</w:t>
        </w:r>
      </w:hyperlink>
      <w:r>
        <w:t xml:space="preserve"> Республики Беларусь об административных правонарушениях и Процессуально-исполнительный </w:t>
      </w:r>
      <w:hyperlink r:id="rId51" w:history="1">
        <w:r>
          <w:rPr>
            <w:color w:val="0000FF"/>
          </w:rPr>
          <w:t>кодекс</w:t>
        </w:r>
      </w:hyperlink>
      <w:r>
        <w:t xml:space="preserve"> Республики Беларусь об административных правонарушениях.</w:t>
      </w:r>
    </w:p>
    <w:p w:rsidR="003B60EB" w:rsidRDefault="003B6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EB" w:rsidRDefault="003B60EB">
      <w:pPr>
        <w:pStyle w:val="ConsPlusNormal"/>
        <w:ind w:firstLine="540"/>
        <w:jc w:val="both"/>
      </w:pPr>
      <w:r>
        <w:t>10. Утратил силу.</w:t>
      </w:r>
    </w:p>
    <w:p w:rsidR="003B60EB" w:rsidRDefault="003B60EB">
      <w:pPr>
        <w:pStyle w:val="ConsPlusNormal"/>
        <w:jc w:val="both"/>
      </w:pPr>
      <w:r>
        <w:t xml:space="preserve">(п. 10 утратил силу с 17 ноября 2007 года. -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01.03.2007 N 116)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53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EB" w:rsidRDefault="003B60EB">
      <w:pPr>
        <w:pStyle w:val="ConsPlusNormal"/>
        <w:ind w:firstLine="540"/>
        <w:jc w:val="both"/>
      </w:pPr>
      <w:r>
        <w:t xml:space="preserve">Пункт 10-1 действовал до вступления в силу Закона Республики Беларусь от 28.12.2009 N 98-З (до 23 февраля 2010 года), который внес изменения и дополнения в </w:t>
      </w:r>
      <w:hyperlink r:id="rId54" w:history="1">
        <w:r>
          <w:rPr>
            <w:color w:val="0000FF"/>
          </w:rPr>
          <w:t>Кодекс</w:t>
        </w:r>
      </w:hyperlink>
      <w:r>
        <w:t xml:space="preserve"> Республики Беларусь об административных правонарушениях и Процессуально-исполнительный </w:t>
      </w:r>
      <w:hyperlink r:id="rId55" w:history="1">
        <w:r>
          <w:rPr>
            <w:color w:val="0000FF"/>
          </w:rPr>
          <w:t>кодекс</w:t>
        </w:r>
      </w:hyperlink>
      <w:r>
        <w:t xml:space="preserve"> Республики Беларусь об административных правонарушениях.</w:t>
      </w:r>
    </w:p>
    <w:p w:rsidR="003B60EB" w:rsidRDefault="003B6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EB" w:rsidRDefault="003B60EB">
      <w:pPr>
        <w:pStyle w:val="ConsPlusNormal"/>
        <w:ind w:firstLine="540"/>
        <w:jc w:val="both"/>
      </w:pPr>
      <w:r>
        <w:t>10-1. Утратил силу.</w:t>
      </w:r>
    </w:p>
    <w:p w:rsidR="003B60EB" w:rsidRDefault="003B60EB">
      <w:pPr>
        <w:pStyle w:val="ConsPlusNormal"/>
        <w:jc w:val="both"/>
      </w:pPr>
      <w:r>
        <w:t xml:space="preserve">(п. 10-1 утратил силу с 23 февраля 2010 года. - </w:t>
      </w:r>
      <w:hyperlink r:id="rId5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01.03.2007 N 116)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57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ind w:firstLine="540"/>
        <w:jc w:val="both"/>
      </w:pPr>
      <w:r>
        <w:t xml:space="preserve">11. Для представления интересов субъектов агроэкотуризма в установленном порядке могут </w:t>
      </w:r>
      <w:r>
        <w:lastRenderedPageBreak/>
        <w:t>создаваться общественные объединения, которые имеют право:</w:t>
      </w:r>
    </w:p>
    <w:p w:rsidR="003B60EB" w:rsidRDefault="003B60EB">
      <w:pPr>
        <w:pStyle w:val="ConsPlusNormal"/>
        <w:ind w:firstLine="540"/>
        <w:jc w:val="both"/>
      </w:pPr>
      <w:r>
        <w:t>разрабатывать и в установленном порядке вносить предложения об установлении стандартов в сфере агроэкотуризма;</w:t>
      </w:r>
    </w:p>
    <w:p w:rsidR="003B60EB" w:rsidRDefault="003B60EB">
      <w:pPr>
        <w:pStyle w:val="ConsPlusNormal"/>
        <w:ind w:firstLine="540"/>
        <w:jc w:val="both"/>
      </w:pPr>
      <w:r>
        <w:t>обобщать и представлять заинтересованным юридическим и физическим лицам сведения о субъектах агроэкотуризма и оказываемых ими услугах;</w:t>
      </w:r>
    </w:p>
    <w:p w:rsidR="003B60EB" w:rsidRDefault="003B60EB">
      <w:pPr>
        <w:pStyle w:val="ConsPlusNormal"/>
        <w:ind w:firstLine="540"/>
        <w:jc w:val="both"/>
      </w:pPr>
      <w:r>
        <w:t>в целях поддержки агроэкотуризма создавать консультационные и информационные центры;</w:t>
      </w:r>
    </w:p>
    <w:p w:rsidR="003B60EB" w:rsidRDefault="003B60EB">
      <w:pPr>
        <w:pStyle w:val="ConsPlusNormal"/>
        <w:ind w:firstLine="540"/>
        <w:jc w:val="both"/>
      </w:pPr>
      <w:r>
        <w:t>взаимодействовать с индивидуальными предпринимателями и организациями, осуществляющими туристическую деятельность.</w:t>
      </w:r>
    </w:p>
    <w:p w:rsidR="003B60EB" w:rsidRDefault="003B60E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27.03.2008 N 185)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59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ind w:firstLine="540"/>
        <w:jc w:val="both"/>
      </w:pPr>
      <w:r>
        <w:t xml:space="preserve">11-1. Определить, что субъектам агроэкотуризма на реализацию проектов в сфере агроэкотуризма открытым акционерным обществом "Белагропромбанк" в 2010 - 2020 годах предоставляются кредиты в сумме до 2000 базовых </w:t>
      </w:r>
      <w:hyperlink r:id="rId60" w:history="1">
        <w:r>
          <w:rPr>
            <w:color w:val="0000FF"/>
          </w:rPr>
          <w:t>величин</w:t>
        </w:r>
      </w:hyperlink>
      <w:r>
        <w:t xml:space="preserve"> (в расчете на одного субъекта агроэкотуризма за весь период кредитования) на срок до пяти лет (физическим лицам - до семи лет) в белорусских рублях с уплатой процентов в размере пяти процентов годовых.</w:t>
      </w:r>
    </w:p>
    <w:p w:rsidR="003B60EB" w:rsidRDefault="003B60EB">
      <w:pPr>
        <w:pStyle w:val="ConsPlusNormal"/>
        <w:ind w:firstLine="540"/>
        <w:jc w:val="both"/>
      </w:pPr>
      <w:r>
        <w:t>Компенсация открытому акционерному обществу "Белагропромбанк" потерь, связанных с предоставлением таких кредитов, осуществляется ежегодно, начиная с 2010 года, за счет средств, предусматриваемых в республиканском бюджете на эти цели, в размере половины ставки рефинансирования Национального банка, установленной на дату возмещения, увеличенной на один процентный пункт.</w:t>
      </w:r>
    </w:p>
    <w:p w:rsidR="003B60EB" w:rsidRDefault="003B60EB">
      <w:pPr>
        <w:pStyle w:val="ConsPlusNormal"/>
        <w:jc w:val="both"/>
      </w:pPr>
      <w:r>
        <w:t xml:space="preserve">(п. 11-1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26.11.2010 N 614)</w:t>
      </w:r>
    </w:p>
    <w:p w:rsidR="003B60EB" w:rsidRDefault="003B60EB">
      <w:pPr>
        <w:pStyle w:val="ConsPlusNormal"/>
        <w:ind w:firstLine="540"/>
        <w:jc w:val="both"/>
      </w:pPr>
      <w:r>
        <w:t>12. Действие настоящего Указа не распространяется на предоставление гражданам Республики Беларусь, иностранным гражданам и лицам без гражданства жилых помещений на территории курортных зон.</w:t>
      </w:r>
    </w:p>
    <w:p w:rsidR="003B60EB" w:rsidRDefault="003B6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EB" w:rsidRDefault="003B60EB">
      <w:pPr>
        <w:pStyle w:val="ConsPlusNormal"/>
        <w:ind w:firstLine="540"/>
        <w:jc w:val="both"/>
      </w:pPr>
      <w:r>
        <w:t>Пункт 13 вступил в силу со 2 июня 2006 года (</w:t>
      </w:r>
      <w:hyperlink w:anchor="P118" w:history="1">
        <w:r>
          <w:rPr>
            <w:color w:val="0000FF"/>
          </w:rPr>
          <w:t>пункт 16</w:t>
        </w:r>
      </w:hyperlink>
      <w:r>
        <w:t xml:space="preserve"> данного документа).</w:t>
      </w:r>
    </w:p>
    <w:p w:rsidR="003B60EB" w:rsidRDefault="003B6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EB" w:rsidRDefault="003B60EB">
      <w:pPr>
        <w:pStyle w:val="ConsPlusNormal"/>
        <w:ind w:firstLine="540"/>
        <w:jc w:val="both"/>
      </w:pPr>
      <w:bookmarkStart w:id="1" w:name="P102"/>
      <w:bookmarkEnd w:id="1"/>
      <w:r>
        <w:t>13. Совету Министров Республики Беларусь:</w:t>
      </w:r>
    </w:p>
    <w:p w:rsidR="003B60EB" w:rsidRDefault="003B60EB">
      <w:pPr>
        <w:pStyle w:val="ConsPlusNormal"/>
        <w:ind w:firstLine="540"/>
        <w:jc w:val="both"/>
      </w:pPr>
      <w:r>
        <w:t>13.1. в месячный срок:</w:t>
      </w:r>
    </w:p>
    <w:p w:rsidR="003B60EB" w:rsidRDefault="003B60EB">
      <w:pPr>
        <w:pStyle w:val="ConsPlusNormal"/>
        <w:ind w:firstLine="540"/>
        <w:jc w:val="both"/>
      </w:pPr>
      <w:r>
        <w:t xml:space="preserve">утвердить типовой </w:t>
      </w:r>
      <w:hyperlink r:id="rId62" w:history="1">
        <w:r>
          <w:rPr>
            <w:color w:val="0000FF"/>
          </w:rPr>
          <w:t>договор</w:t>
        </w:r>
      </w:hyperlink>
      <w:r>
        <w:t xml:space="preserve"> на оказание услуг в сфере агроэкотуризма, предусмотрев в нем требования к качеству услуг, оказываемых в этой сфере;</w:t>
      </w:r>
    </w:p>
    <w:p w:rsidR="003B60EB" w:rsidRDefault="003B60EB">
      <w:pPr>
        <w:pStyle w:val="ConsPlusNormal"/>
        <w:ind w:firstLine="540"/>
        <w:jc w:val="both"/>
      </w:pPr>
      <w:r>
        <w:t>обеспечить приведение актов законодательства в соответствие с настоящим Указом и принять иные меры по его реализации;</w:t>
      </w:r>
    </w:p>
    <w:p w:rsidR="003B60EB" w:rsidRDefault="003B60EB">
      <w:pPr>
        <w:pStyle w:val="ConsPlusNormal"/>
        <w:ind w:firstLine="540"/>
        <w:jc w:val="both"/>
      </w:pPr>
      <w:r>
        <w:t>13.2. начиная с 2007 года ежегодно до 1 марта представлять Президенту Республики Беларусь анализ деятельности субъектов агроэкотуризма по оказанию услуг в этой сфере, а до 1 марта 2021 г. внести предложения о дальнейшем регулировании такой деятельности;</w:t>
      </w:r>
    </w:p>
    <w:p w:rsidR="003B60EB" w:rsidRDefault="003B60E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26.11.2010 N 614)</w:t>
      </w:r>
    </w:p>
    <w:p w:rsidR="003B60EB" w:rsidRDefault="003B60EB">
      <w:pPr>
        <w:pStyle w:val="ConsPlusNormal"/>
        <w:jc w:val="both"/>
      </w:pPr>
      <w:r>
        <w:t xml:space="preserve">(см. текст в предыдущей </w:t>
      </w:r>
      <w:hyperlink r:id="rId64" w:history="1">
        <w:r>
          <w:rPr>
            <w:color w:val="0000FF"/>
          </w:rPr>
          <w:t>редакции</w:t>
        </w:r>
      </w:hyperlink>
      <w:r>
        <w:t>)</w:t>
      </w:r>
    </w:p>
    <w:p w:rsidR="003B60EB" w:rsidRDefault="003B60EB">
      <w:pPr>
        <w:pStyle w:val="ConsPlusNormal"/>
        <w:ind w:firstLine="540"/>
        <w:jc w:val="both"/>
      </w:pPr>
      <w:r>
        <w:t>13.3. разъяснять вопросы осуществления деятельности по оказанию услуг в сфере агроэкотуризма в соответствии с настоящим Указом.</w:t>
      </w:r>
    </w:p>
    <w:p w:rsidR="003B60EB" w:rsidRDefault="003B6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EB" w:rsidRDefault="003B60EB">
      <w:pPr>
        <w:pStyle w:val="ConsPlusNormal"/>
        <w:ind w:firstLine="540"/>
        <w:jc w:val="both"/>
      </w:pPr>
      <w:r>
        <w:t>Пункт 14 вступил в силу со 2 июня 2006 года (</w:t>
      </w:r>
      <w:hyperlink w:anchor="P118" w:history="1">
        <w:r>
          <w:rPr>
            <w:color w:val="0000FF"/>
          </w:rPr>
          <w:t>пункт 16</w:t>
        </w:r>
      </w:hyperlink>
      <w:r>
        <w:t xml:space="preserve"> данного документа).</w:t>
      </w:r>
    </w:p>
    <w:p w:rsidR="003B60EB" w:rsidRDefault="003B6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EB" w:rsidRDefault="003B60EB">
      <w:pPr>
        <w:pStyle w:val="ConsPlusNormal"/>
        <w:ind w:firstLine="540"/>
        <w:jc w:val="both"/>
      </w:pPr>
      <w:bookmarkStart w:id="2" w:name="P113"/>
      <w:bookmarkEnd w:id="2"/>
      <w:r>
        <w:t>14. Областным исполнительным комитетам принять необходимые меры по реализации настоящего Указа.</w:t>
      </w:r>
    </w:p>
    <w:p w:rsidR="003B60EB" w:rsidRDefault="003B60EB">
      <w:pPr>
        <w:pStyle w:val="ConsPlusNormal"/>
        <w:ind w:firstLine="540"/>
        <w:jc w:val="both"/>
      </w:pPr>
      <w:r>
        <w:t>15. Контроль за выполнением данного Указа возложить на Комитет государственного контроля.</w:t>
      </w:r>
    </w:p>
    <w:p w:rsidR="003B60EB" w:rsidRDefault="003B6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EB" w:rsidRDefault="003B60EB">
      <w:pPr>
        <w:pStyle w:val="ConsPlusNormal"/>
        <w:ind w:firstLine="540"/>
        <w:jc w:val="both"/>
      </w:pPr>
      <w:r>
        <w:t>Пункт 16 вступил в силу со 2 июня 2006 года.</w:t>
      </w:r>
    </w:p>
    <w:p w:rsidR="003B60EB" w:rsidRDefault="003B6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EB" w:rsidRDefault="003B60EB">
      <w:pPr>
        <w:pStyle w:val="ConsPlusNormal"/>
        <w:ind w:firstLine="540"/>
        <w:jc w:val="both"/>
      </w:pPr>
      <w:bookmarkStart w:id="3" w:name="P118"/>
      <w:bookmarkEnd w:id="3"/>
      <w:r>
        <w:t xml:space="preserve">16. Настоящий Указ вступает в силу через месяц после его официального опубликования, за исключением </w:t>
      </w:r>
      <w:hyperlink w:anchor="P102" w:history="1">
        <w:r>
          <w:rPr>
            <w:color w:val="0000FF"/>
          </w:rPr>
          <w:t>пунктов 13</w:t>
        </w:r>
      </w:hyperlink>
      <w:r>
        <w:t xml:space="preserve">, </w:t>
      </w:r>
      <w:hyperlink w:anchor="P113" w:history="1">
        <w:r>
          <w:rPr>
            <w:color w:val="0000FF"/>
          </w:rPr>
          <w:t>14</w:t>
        </w:r>
      </w:hyperlink>
      <w:r>
        <w:t xml:space="preserve"> и настоящего пункта, вступающих в силу со дня подписания Указа.</w:t>
      </w:r>
    </w:p>
    <w:p w:rsidR="003B60EB" w:rsidRDefault="003B60E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B60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60EB" w:rsidRDefault="003B60EB">
            <w:pPr>
              <w:pStyle w:val="ConsPlusNormal"/>
            </w:pPr>
            <w:r>
              <w:lastRenderedPageBreak/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60EB" w:rsidRDefault="003B60EB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3B60EB" w:rsidRDefault="003B60EB">
      <w:pPr>
        <w:pStyle w:val="ConsPlusNormal"/>
        <w:jc w:val="both"/>
      </w:pPr>
    </w:p>
    <w:p w:rsidR="003B60EB" w:rsidRDefault="003B60EB">
      <w:pPr>
        <w:pStyle w:val="ConsPlusNormal"/>
        <w:jc w:val="both"/>
      </w:pPr>
    </w:p>
    <w:p w:rsidR="003B60EB" w:rsidRDefault="003B6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D9E" w:rsidRDefault="00066D9E"/>
    <w:sectPr w:rsidR="00066D9E" w:rsidSect="00D1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60EB"/>
    <w:rsid w:val="00066D9E"/>
    <w:rsid w:val="003B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D594EC5958E091E83D4F5F032B4D01BD247AF303D465E2D36A37075992EBEC435861B758C98323ED905E8BF6Q6yBI" TargetMode="External"/><Relationship Id="rId18" Type="http://schemas.openxmlformats.org/officeDocument/2006/relationships/hyperlink" Target="consultantplus://offline/ref=B5D594EC5958E091E83D4F5F032B4D01BD247AF303D260E3D6603F5A539AB2E0415F6EE84FCECA2FEC905E8BQFy1I" TargetMode="External"/><Relationship Id="rId26" Type="http://schemas.openxmlformats.org/officeDocument/2006/relationships/hyperlink" Target="consultantplus://offline/ref=B5D594EC5958E091E83D4F5F032B4D01BD247AF303D465E2D36A37075992EBEC435861B758C98323ED905E8BF7Q6y8I" TargetMode="External"/><Relationship Id="rId39" Type="http://schemas.openxmlformats.org/officeDocument/2006/relationships/hyperlink" Target="consultantplus://offline/ref=B5D594EC5958E091E83D4F5F032B4D01BD247AF303D461ECDE6033075992EBEC435861B758C98323ED92568EFFQ6y8I" TargetMode="External"/><Relationship Id="rId21" Type="http://schemas.openxmlformats.org/officeDocument/2006/relationships/hyperlink" Target="consultantplus://offline/ref=B5D594EC5958E091E83D4F5F032B4D01BD247AF303DD65E4D2693F5A539AB2E0415F6EE84FCECA2FEC905E8AQFy6I" TargetMode="External"/><Relationship Id="rId34" Type="http://schemas.openxmlformats.org/officeDocument/2006/relationships/hyperlink" Target="consultantplus://offline/ref=B5D594EC5958E091E83D4F5F032B4D01BD247AF303D467E4D06032075992EBEC435861B758C98323ED905E8AF5Q6yEI" TargetMode="External"/><Relationship Id="rId42" Type="http://schemas.openxmlformats.org/officeDocument/2006/relationships/hyperlink" Target="consultantplus://offline/ref=B5D594EC5958E091E83D4F5F032B4D01BD247AF303DD65E4D06B3F5A539AB2E0415F6EE84FCECA2FEC905E8DQFyFI" TargetMode="External"/><Relationship Id="rId47" Type="http://schemas.openxmlformats.org/officeDocument/2006/relationships/hyperlink" Target="consultantplus://offline/ref=B5D594EC5958E091E83D4F5F032B4D01BD247AF303D260E3D6603F5A539AB2E0415F6EE84FCECA2FEC905E89QFyEI" TargetMode="External"/><Relationship Id="rId50" Type="http://schemas.openxmlformats.org/officeDocument/2006/relationships/hyperlink" Target="consultantplus://offline/ref=B5D594EC5958E091E83D4F5F032B4D01BD247AF303D465E6D46C31075992EBEC4358Q6y1I" TargetMode="External"/><Relationship Id="rId55" Type="http://schemas.openxmlformats.org/officeDocument/2006/relationships/hyperlink" Target="consultantplus://offline/ref=B5D594EC5958E091E83D4F5F032B4D01BD247AF303D465E6D46C32075992EBEC4358Q6y1I" TargetMode="External"/><Relationship Id="rId63" Type="http://schemas.openxmlformats.org/officeDocument/2006/relationships/hyperlink" Target="consultantplus://offline/ref=B5D594EC5958E091E83D4F5F032B4D01BD247AF303D465E2D36A37075992EBEC435861B758C98323ED905E8BF4Q6y8I" TargetMode="External"/><Relationship Id="rId7" Type="http://schemas.openxmlformats.org/officeDocument/2006/relationships/hyperlink" Target="consultantplus://offline/ref=B5D594EC5958E091E83D4F5F032B4D01BD247AF303DC6DE4DF6F3F5A539AB2E0415F6EE84FCECA2FEC905E82QFy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D594EC5958E091E83D4F5F032B4D01BD247AF303DC6DE5DE6E3F5A539AB2E0415F6EE84FCECA2FEC905E8BQFy0I" TargetMode="External"/><Relationship Id="rId20" Type="http://schemas.openxmlformats.org/officeDocument/2006/relationships/hyperlink" Target="consultantplus://offline/ref=B5D594EC5958E091E83D4F5F032B4D01BD247AF303D260E3D6603F5A539AB2E0415F6EE84FCECA2FEC905E8BQFyEI" TargetMode="External"/><Relationship Id="rId29" Type="http://schemas.openxmlformats.org/officeDocument/2006/relationships/hyperlink" Target="consultantplus://offline/ref=B5D594EC5958E091E83D4F5F032B4D01BD247AF303DC6DE5DE6E3F5A539AB2E0415F6EE84FCECA2FEC905E8AQFy2I" TargetMode="External"/><Relationship Id="rId41" Type="http://schemas.openxmlformats.org/officeDocument/2006/relationships/hyperlink" Target="consultantplus://offline/ref=B5D594EC5958E091E83D4F5F032B4D01BD247AF303DC6DE4DF6F3F5A539AB2E0415F6EE84FCECA2FEC905E82QFyEI" TargetMode="External"/><Relationship Id="rId54" Type="http://schemas.openxmlformats.org/officeDocument/2006/relationships/hyperlink" Target="consultantplus://offline/ref=B5D594EC5958E091E83D4F5F032B4D01BD247AF303D465E6D46C31075992EBEC4358Q6y1I" TargetMode="External"/><Relationship Id="rId62" Type="http://schemas.openxmlformats.org/officeDocument/2006/relationships/hyperlink" Target="consultantplus://offline/ref=B5D594EC5958E091E83D4F5F032B4D01BD247AF303D465EDD56B3C075992EBEC435861B758C98323ED905E8BF3Q6y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594EC5958E091E83D4F5F032B4D01BD247AF303DD65E4D2693F5A539AB2E0415F6EE84FCECA2FEC905E8BQFy3I" TargetMode="External"/><Relationship Id="rId11" Type="http://schemas.openxmlformats.org/officeDocument/2006/relationships/hyperlink" Target="consultantplus://offline/ref=B5D594EC5958E091E83D4F5F032B4D01BD247AF303D260E3D6603F5A539AB2E0415F6EE84FCECA2FEC905E8BQFy2I" TargetMode="External"/><Relationship Id="rId24" Type="http://schemas.openxmlformats.org/officeDocument/2006/relationships/hyperlink" Target="consultantplus://offline/ref=B5D594EC5958E091E83D4F5F032B4D01BD247AF303DC6DE5DE6E3F5A539AB2E0415F6EE84FCECA2FEC905E8AQFy6I" TargetMode="External"/><Relationship Id="rId32" Type="http://schemas.openxmlformats.org/officeDocument/2006/relationships/hyperlink" Target="consultantplus://offline/ref=B5D594EC5958E091E83D4F5F032B4D01BD247AF303D467E4D06032075992EBEC435861B758C98323ED905E8AF5Q6yDI" TargetMode="External"/><Relationship Id="rId37" Type="http://schemas.openxmlformats.org/officeDocument/2006/relationships/hyperlink" Target="consultantplus://offline/ref=B5D594EC5958E091E83D4F5F032B4D01BD247AF303DD65E4D2693F5A539AB2E0415F6EE84FCECA2FEC905E8AQFy5I" TargetMode="External"/><Relationship Id="rId40" Type="http://schemas.openxmlformats.org/officeDocument/2006/relationships/hyperlink" Target="consultantplus://offline/ref=B5D594EC5958E091E83D4F5F032B4D01BD247AF303D461ECDE6033075992EBEC435861B758C98323ED915D8BF6Q6y8I" TargetMode="External"/><Relationship Id="rId45" Type="http://schemas.openxmlformats.org/officeDocument/2006/relationships/hyperlink" Target="consultantplus://offline/ref=B5D594EC5958E091E83D4F5F032B4D01BD247AF303DC6DE5DE6E3F5A539AB2E0415F6EE84FCECA2FEC905E89QFy1I" TargetMode="External"/><Relationship Id="rId53" Type="http://schemas.openxmlformats.org/officeDocument/2006/relationships/hyperlink" Target="consultantplus://offline/ref=B5D594EC5958E091E83D4F5F032B4D01BD247AF303D36CE3D1683F5A539AB2E0415F6EE84FCECA2FEC905E89QFyFI" TargetMode="External"/><Relationship Id="rId58" Type="http://schemas.openxmlformats.org/officeDocument/2006/relationships/hyperlink" Target="consultantplus://offline/ref=B5D594EC5958E091E83D4F5F032B4D01BD247AF303DD65E4D2693F5A539AB2E0415F6EE84FCECA2FEC905E88QFy6I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B5D594EC5958E091E83D4F5F032B4D01BD247AF303D36CE2DE693F5A539AB2E0415F6EE84FCECA2FEC905F83QFy7I" TargetMode="External"/><Relationship Id="rId15" Type="http://schemas.openxmlformats.org/officeDocument/2006/relationships/hyperlink" Target="consultantplus://offline/ref=B5D594EC5958E091E83D4F5F032B4D01BD247AF303D465E2D36A37075992EBEC435861B758C98323ED905E8BF6Q6y5I" TargetMode="External"/><Relationship Id="rId23" Type="http://schemas.openxmlformats.org/officeDocument/2006/relationships/hyperlink" Target="consultantplus://offline/ref=B5D594EC5958E091E83D4F5F032B4D01BD247AF303D465E2D36A37075992EBEC435861B758C98323ED905E8BF7Q6yEI" TargetMode="External"/><Relationship Id="rId28" Type="http://schemas.openxmlformats.org/officeDocument/2006/relationships/hyperlink" Target="consultantplus://offline/ref=B5D594EC5958E091E83D4F5F032B4D01BD247AF303D465E2D36A37075992EBEC435861B758C98323ED905E8BF7Q6yAI" TargetMode="External"/><Relationship Id="rId36" Type="http://schemas.openxmlformats.org/officeDocument/2006/relationships/hyperlink" Target="consultantplus://offline/ref=B5D594EC5958E091E83D4F5F032B4D01BD247AF303D465EDD56B3C075992EBEC435861B758C98323ED905E8BF3Q6y4I" TargetMode="External"/><Relationship Id="rId49" Type="http://schemas.openxmlformats.org/officeDocument/2006/relationships/hyperlink" Target="consultantplus://offline/ref=B5D594EC5958E091E83D4F5F032B4D01BD247AF303D260E5D66B3F5A539AB2E041Q5yFI" TargetMode="External"/><Relationship Id="rId57" Type="http://schemas.openxmlformats.org/officeDocument/2006/relationships/hyperlink" Target="consultantplus://offline/ref=B5D594EC5958E091E83D4F5F032B4D01BD247AF303DD65E4D06B3F5A539AB2E0415F6EE84FCECA2FEC905E8CQFy4I" TargetMode="External"/><Relationship Id="rId61" Type="http://schemas.openxmlformats.org/officeDocument/2006/relationships/hyperlink" Target="consultantplus://offline/ref=B5D594EC5958E091E83D4F5F032B4D01BD247AF303D465E2D36A37075992EBEC435861B758C98323ED905E8BF4Q6yDI" TargetMode="External"/><Relationship Id="rId10" Type="http://schemas.openxmlformats.org/officeDocument/2006/relationships/hyperlink" Target="consultantplus://offline/ref=B5D594EC5958E091E83D4F5F032B4D01BD247AF303DD65E4D2693F5A539AB2E0415F6EE84FCECA2FEC905E8BQFy0I" TargetMode="External"/><Relationship Id="rId19" Type="http://schemas.openxmlformats.org/officeDocument/2006/relationships/hyperlink" Target="consultantplus://offline/ref=B5D594EC5958E091E83D4F5F032B4D01BD247AF303DD65E4D2693F5A539AB2E0415F6EE84FCECA2FEC905E8BQFyFI" TargetMode="External"/><Relationship Id="rId31" Type="http://schemas.openxmlformats.org/officeDocument/2006/relationships/hyperlink" Target="consultantplus://offline/ref=B5D594EC5958E091E83D4F5F032B4D01BD247AF303DC6DE5DE6E3F5A539AB2E0415F6EE84FCECA2FEC905E8AQFy1I" TargetMode="External"/><Relationship Id="rId44" Type="http://schemas.openxmlformats.org/officeDocument/2006/relationships/hyperlink" Target="consultantplus://offline/ref=B5D594EC5958E091E83D4F5F032B4D01BD247AF303D465E2D36A37075992EBEC435861B758C98323ED905E8BF7Q6y5I" TargetMode="External"/><Relationship Id="rId52" Type="http://schemas.openxmlformats.org/officeDocument/2006/relationships/hyperlink" Target="consultantplus://offline/ref=B5D594EC5958E091E83D4F5F032B4D01BD247AF303D067E7D66C3F5A539AB2E0415F6EE84FCECA2FEC905C8EQFy0I" TargetMode="External"/><Relationship Id="rId60" Type="http://schemas.openxmlformats.org/officeDocument/2006/relationships/hyperlink" Target="consultantplus://offline/ref=B5D594EC5958E091E83D4F5F032B4D01BD247AF303D464E6D06A37075992EBEC4358Q6y1I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D594EC5958E091E83D4F5F032B4D01BD247AF303D467E4D06032075992EBEC435861B758C98323ED905E8AF5Q6yCI" TargetMode="External"/><Relationship Id="rId14" Type="http://schemas.openxmlformats.org/officeDocument/2006/relationships/hyperlink" Target="consultantplus://offline/ref=B5D594EC5958E091E83D4F5F032B4D01BD247AF303DC6DE5DE6E3F5A539AB2E0415F6EE84FCECA2FEC905E8DQFy6I" TargetMode="External"/><Relationship Id="rId22" Type="http://schemas.openxmlformats.org/officeDocument/2006/relationships/hyperlink" Target="consultantplus://offline/ref=B5D594EC5958E091E83D4F5F032B4D01BD247AF303D465E2D36A37075992EBEC435861B758C98323ED905E8BF7Q6yCI" TargetMode="External"/><Relationship Id="rId27" Type="http://schemas.openxmlformats.org/officeDocument/2006/relationships/hyperlink" Target="consultantplus://offline/ref=B5D594EC5958E091E83D4F5F032B4D01BD247AF303DC6DE5DE6E3F5A539AB2E0415F6EE84FCECA2FEC905E8DQFy2I" TargetMode="External"/><Relationship Id="rId30" Type="http://schemas.openxmlformats.org/officeDocument/2006/relationships/hyperlink" Target="consultantplus://offline/ref=B5D594EC5958E091E83D4F5F032B4D01BD247AF303D465E2D36A37075992EBEC435861B758C98323ED905E8BF7Q6y4I" TargetMode="External"/><Relationship Id="rId35" Type="http://schemas.openxmlformats.org/officeDocument/2006/relationships/hyperlink" Target="consultantplus://offline/ref=B5D594EC5958E091E83D4F5F032B4D01BD247AF303D465E2DE6F37075992EBEC435861B758C98323ED905E8BF0Q6yBI" TargetMode="External"/><Relationship Id="rId43" Type="http://schemas.openxmlformats.org/officeDocument/2006/relationships/hyperlink" Target="consultantplus://offline/ref=B5D594EC5958E091E83D4F5F032B4D01BD247AF303D465EDD46934075992EBEC435861B758C98323ED905E8BF7Q6yFI" TargetMode="External"/><Relationship Id="rId48" Type="http://schemas.openxmlformats.org/officeDocument/2006/relationships/hyperlink" Target="consultantplus://offline/ref=B5D594EC5958E091E83D4F5F032B4D01BD247AF303DD65E4D56F3F5A539AB2E0415F6EE84FCECA2FEC905C8EQFy0I" TargetMode="External"/><Relationship Id="rId56" Type="http://schemas.openxmlformats.org/officeDocument/2006/relationships/hyperlink" Target="consultantplus://offline/ref=B5D594EC5958E091E83D4F5F032B4D01BD247AF303DC6DEDDF6F3F5A539AB2E0415F6EE84FCECA2FEC905C8EQFy0I" TargetMode="External"/><Relationship Id="rId64" Type="http://schemas.openxmlformats.org/officeDocument/2006/relationships/hyperlink" Target="consultantplus://offline/ref=B5D594EC5958E091E83D4F5F032B4D01BD247AF303DC6DE5DE6E3F5A539AB2E0415F6EE84FCECA2FEC905E8FQFy0I" TargetMode="External"/><Relationship Id="rId8" Type="http://schemas.openxmlformats.org/officeDocument/2006/relationships/hyperlink" Target="consultantplus://offline/ref=B5D594EC5958E091E83D4F5F032B4D01BD247AF303D465E2D36A37075992EBEC435861B758C98323ED905E8BF6Q6y9I" TargetMode="External"/><Relationship Id="rId51" Type="http://schemas.openxmlformats.org/officeDocument/2006/relationships/hyperlink" Target="consultantplus://offline/ref=B5D594EC5958E091E83D4F5F032B4D01BD247AF303D465E6D46C32075992EBEC4358Q6y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D594EC5958E091E83D4F5F032B4D01BD247AF303DD65E4D2693F5A539AB2E0415F6EE84FCECA2FEC905E8BQFy0I" TargetMode="External"/><Relationship Id="rId17" Type="http://schemas.openxmlformats.org/officeDocument/2006/relationships/hyperlink" Target="consultantplus://offline/ref=B5D594EC5958E091E83D4F5F032B4D01BD247AF303DD65E4D2693F5A539AB2E0415F6EE84FCECA2FEC905E8BQFyEI" TargetMode="External"/><Relationship Id="rId25" Type="http://schemas.openxmlformats.org/officeDocument/2006/relationships/hyperlink" Target="consultantplus://offline/ref=B5D594EC5958E091E83D4F5F032B4D01BD247AF303DD65E4D2693F5A539AB2E0415F6EE84FCECA2FEC905E8AQFy4I" TargetMode="External"/><Relationship Id="rId33" Type="http://schemas.openxmlformats.org/officeDocument/2006/relationships/hyperlink" Target="consultantplus://offline/ref=B5D594EC5958E091E83D4F5F032B4D01BD247AF303D465E2DE6F37075992EBEC435861B758C98323ED905E8BF0Q6y9I" TargetMode="External"/><Relationship Id="rId38" Type="http://schemas.openxmlformats.org/officeDocument/2006/relationships/hyperlink" Target="consultantplus://offline/ref=B5D594EC5958E091E83D4F5F032B4D01BD247AF303D260E3D6603F5A539AB2E0415F6EE84FCECA2FEC905E89QFy4I" TargetMode="External"/><Relationship Id="rId46" Type="http://schemas.openxmlformats.org/officeDocument/2006/relationships/hyperlink" Target="consultantplus://offline/ref=B5D594EC5958E091E83D4F5F032B4D01BD247AF303DD65E4D2693F5A539AB2E0415F6EE84FCECA2FEC905E8AQFyEI" TargetMode="External"/><Relationship Id="rId59" Type="http://schemas.openxmlformats.org/officeDocument/2006/relationships/hyperlink" Target="consultantplus://offline/ref=B5D594EC5958E091E83D4F5F032B4D01BD247AF303D260E3D6603F5A539AB2E0415F6EE84FCECA2FEC905E8FQF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3121</Words>
  <Characters>17795</Characters>
  <Application>Microsoft Office Word</Application>
  <DocSecurity>0</DocSecurity>
  <Lines>148</Lines>
  <Paragraphs>41</Paragraphs>
  <ScaleCrop>false</ScaleCrop>
  <Company/>
  <LinksUpToDate>false</LinksUpToDate>
  <CharactersWithSpaces>20875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Arxipova_EN</dc:creator>
  <cp:keywords/>
  <dc:description/>
  <cp:lastModifiedBy>Arxipova_EN</cp:lastModifiedBy>
  <cp:revision>2</cp:revision>
  <dcterms:created xsi:type="dcterms:W3CDTF">2017-02-24T08:50:00Z</dcterms:created>
  <dcterms:modified xsi:type="dcterms:W3CDTF">2017-02-24T08:50:00Z</dcterms:modified>
</cp:coreProperties>
</file>